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9B" w:rsidRDefault="00DB2A9B" w:rsidP="00DB2A9B">
      <w:pPr>
        <w:pStyle w:val="a3"/>
        <w:ind w:right="-1"/>
        <w:rPr>
          <w:noProof/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38150" cy="7378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A9B" w:rsidRDefault="00DB2A9B" w:rsidP="00DB2A9B">
      <w:pPr>
        <w:pStyle w:val="a3"/>
        <w:ind w:right="-1"/>
        <w:rPr>
          <w:szCs w:val="28"/>
        </w:rPr>
      </w:pPr>
      <w:r>
        <w:rPr>
          <w:szCs w:val="28"/>
        </w:rPr>
        <w:t>ТЮМЕНСКАЯ ГОРОДСКАЯ ДУМА</w:t>
      </w:r>
    </w:p>
    <w:p w:rsidR="00DB2A9B" w:rsidRDefault="00DB2A9B" w:rsidP="00DB2A9B">
      <w:pPr>
        <w:pBdr>
          <w:bottom w:val="double" w:sz="12" w:space="1" w:color="auto"/>
          <w:between w:val="single" w:sz="6" w:space="1" w:color="auto"/>
        </w:pBdr>
        <w:ind w:right="-1"/>
        <w:jc w:val="center"/>
        <w:rPr>
          <w:rFonts w:ascii="Helv" w:hAnsi="Helv"/>
          <w:b/>
          <w:sz w:val="27"/>
          <w:szCs w:val="27"/>
        </w:rPr>
      </w:pPr>
    </w:p>
    <w:p w:rsidR="00DB2A9B" w:rsidRDefault="00DB2A9B" w:rsidP="00DB2A9B">
      <w:pPr>
        <w:pStyle w:val="3"/>
        <w:ind w:right="-1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 </w:t>
      </w:r>
    </w:p>
    <w:p w:rsidR="00DB2A9B" w:rsidRPr="00DD345A" w:rsidRDefault="00DB2A9B" w:rsidP="00DB2A9B">
      <w:pPr>
        <w:rPr>
          <w:szCs w:val="28"/>
        </w:rPr>
      </w:pPr>
    </w:p>
    <w:p w:rsidR="00DB2A9B" w:rsidRPr="00DD345A" w:rsidRDefault="00DB2A9B" w:rsidP="00DB2A9B">
      <w:pPr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785"/>
      </w:tblGrid>
      <w:tr w:rsidR="00DB2A9B" w:rsidRPr="00DD345A" w:rsidTr="00DB2A9B">
        <w:tc>
          <w:tcPr>
            <w:tcW w:w="4677" w:type="dxa"/>
            <w:shd w:val="clear" w:color="auto" w:fill="auto"/>
          </w:tcPr>
          <w:p w:rsidR="00DB2A9B" w:rsidRPr="00DD345A" w:rsidRDefault="00DB2A9B" w:rsidP="00DB2A9B">
            <w:pPr>
              <w:rPr>
                <w:szCs w:val="28"/>
                <w:lang w:val="en-US"/>
              </w:rPr>
            </w:pPr>
            <w:r>
              <w:rPr>
                <w:b/>
                <w:szCs w:val="28"/>
              </w:rPr>
              <w:t>29.10.2020</w:t>
            </w:r>
          </w:p>
        </w:tc>
        <w:tc>
          <w:tcPr>
            <w:tcW w:w="4786" w:type="dxa"/>
            <w:shd w:val="clear" w:color="auto" w:fill="auto"/>
          </w:tcPr>
          <w:p w:rsidR="00DB2A9B" w:rsidRPr="00DD345A" w:rsidRDefault="00DB2A9B" w:rsidP="00DB2A9B">
            <w:pPr>
              <w:jc w:val="right"/>
              <w:rPr>
                <w:szCs w:val="28"/>
                <w:lang w:val="en-US"/>
              </w:rPr>
            </w:pPr>
            <w:r w:rsidRPr="00DD345A">
              <w:rPr>
                <w:b/>
                <w:szCs w:val="28"/>
              </w:rPr>
              <w:t>№ </w:t>
            </w:r>
            <w:r>
              <w:rPr>
                <w:b/>
                <w:szCs w:val="28"/>
              </w:rPr>
              <w:t>278</w:t>
            </w:r>
          </w:p>
        </w:tc>
      </w:tr>
    </w:tbl>
    <w:p w:rsidR="00DB2A9B" w:rsidRDefault="00DB2A9B"/>
    <w:p w:rsidR="00DB2A9B" w:rsidRDefault="00DB2A9B" w:rsidP="00DB2A9B"/>
    <w:tbl>
      <w:tblPr>
        <w:tblW w:w="47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</w:tblGrid>
      <w:tr w:rsidR="00DB2A9B" w:rsidRPr="00DB2A9B" w:rsidTr="00DB2A9B">
        <w:trPr>
          <w:trHeight w:val="1971"/>
        </w:trPr>
        <w:tc>
          <w:tcPr>
            <w:tcW w:w="4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A9B" w:rsidRPr="00DB2A9B" w:rsidRDefault="00DB2A9B" w:rsidP="003939B8">
            <w:pPr>
              <w:pStyle w:val="Standard"/>
              <w:jc w:val="both"/>
              <w:rPr>
                <w:sz w:val="24"/>
                <w:szCs w:val="24"/>
                <w:lang w:val="ru-RU"/>
              </w:rPr>
            </w:pPr>
            <w:r w:rsidRPr="00DB2A9B">
              <w:rPr>
                <w:rFonts w:ascii="Arial" w:hAnsi="Arial"/>
                <w:b/>
                <w:bCs/>
                <w:sz w:val="24"/>
                <w:szCs w:val="24"/>
                <w:lang w:val="ru-RU"/>
              </w:rPr>
              <w:t xml:space="preserve">О признании </w:t>
            </w:r>
            <w:proofErr w:type="gramStart"/>
            <w:r w:rsidRPr="00DB2A9B">
              <w:rPr>
                <w:rFonts w:ascii="Arial" w:hAnsi="Arial"/>
                <w:b/>
                <w:bCs/>
                <w:sz w:val="24"/>
                <w:szCs w:val="24"/>
                <w:lang w:val="ru-RU"/>
              </w:rPr>
              <w:t>утратившим</w:t>
            </w:r>
            <w:proofErr w:type="gramEnd"/>
            <w:r w:rsidRPr="00DB2A9B">
              <w:rPr>
                <w:rFonts w:ascii="Arial" w:hAnsi="Arial"/>
                <w:b/>
                <w:bCs/>
                <w:sz w:val="24"/>
                <w:szCs w:val="24"/>
                <w:lang w:val="ru-RU"/>
              </w:rPr>
              <w:t xml:space="preserve"> силу решения Тюменской городской Думы </w:t>
            </w:r>
            <w:r w:rsidRPr="00DB2A9B">
              <w:rPr>
                <w:rFonts w:ascii="Arial" w:hAnsi="Arial"/>
                <w:b/>
                <w:bCs/>
                <w:color w:val="000000"/>
                <w:sz w:val="24"/>
                <w:szCs w:val="24"/>
                <w:lang w:val="ru-RU"/>
              </w:rPr>
              <w:t>от 25.11.2005 №</w:t>
            </w:r>
            <w:r w:rsidR="003939B8">
              <w:rPr>
                <w:rFonts w:ascii="Arial" w:hAnsi="Arial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  <w:r w:rsidRPr="00DB2A9B">
              <w:rPr>
                <w:rFonts w:ascii="Arial" w:hAnsi="Arial"/>
                <w:b/>
                <w:bCs/>
                <w:color w:val="000000"/>
                <w:sz w:val="24"/>
                <w:szCs w:val="24"/>
                <w:lang w:val="ru-RU"/>
              </w:rPr>
              <w:t>260 «О системе налогообложения в виде единого налога на вмененный доход для отдельных видов деятельности на территории города Тюмени»</w:t>
            </w:r>
            <w:r w:rsidRPr="00DB2A9B">
              <w:rPr>
                <w:rFonts w:ascii="Arial" w:hAnsi="Arial"/>
                <w:b/>
                <w:bCs/>
                <w:sz w:val="24"/>
                <w:szCs w:val="24"/>
                <w:lang w:val="ru-RU"/>
              </w:rPr>
              <w:t xml:space="preserve">                                                   </w:t>
            </w:r>
          </w:p>
        </w:tc>
      </w:tr>
    </w:tbl>
    <w:p w:rsidR="00DB2A9B" w:rsidRDefault="00DB2A9B" w:rsidP="00DB2A9B">
      <w:pPr>
        <w:pStyle w:val="Textbody"/>
        <w:spacing w:after="0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</w:p>
    <w:p w:rsidR="00DB2A9B" w:rsidRDefault="00DB2A9B" w:rsidP="00DB2A9B">
      <w:pPr>
        <w:pStyle w:val="Textbody"/>
        <w:spacing w:after="0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</w:p>
    <w:p w:rsidR="00DB2A9B" w:rsidRPr="00DB2A9B" w:rsidRDefault="00DB2A9B" w:rsidP="00DB2A9B">
      <w:pPr>
        <w:pStyle w:val="Textbody"/>
        <w:spacing w:after="0"/>
        <w:ind w:firstLine="737"/>
        <w:jc w:val="both"/>
        <w:rPr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В соответствии с Федеральным законом от 29.06.2012 № 97-ФЗ «О</w:t>
      </w:r>
      <w:r>
        <w:rPr>
          <w:rFonts w:ascii="Arial" w:hAnsi="Arial"/>
          <w:color w:val="000000"/>
          <w:sz w:val="24"/>
          <w:szCs w:val="24"/>
          <w:lang w:val="ru-RU"/>
        </w:rPr>
        <w:t> </w:t>
      </w:r>
      <w:r w:rsidRPr="00DB2A9B">
        <w:rPr>
          <w:rFonts w:ascii="Arial" w:hAnsi="Arial"/>
          <w:color w:val="000000"/>
          <w:sz w:val="24"/>
          <w:szCs w:val="24"/>
          <w:lang w:val="ru-RU"/>
        </w:rPr>
        <w:t>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</w:t>
      </w:r>
      <w:r w:rsidRPr="00DB2A9B">
        <w:rPr>
          <w:rFonts w:ascii="Arial" w:hAnsi="Arial" w:cs="Arial, sans-serif"/>
          <w:color w:val="000000"/>
          <w:sz w:val="24"/>
          <w:szCs w:val="24"/>
          <w:lang w:val="ru-RU"/>
        </w:rPr>
        <w:t>, статьями 27, 58 Устава города Тюмени Тюменская городская Дума</w:t>
      </w:r>
    </w:p>
    <w:p w:rsidR="00DB2A9B" w:rsidRPr="00DB2A9B" w:rsidRDefault="00DB2A9B" w:rsidP="00DB2A9B">
      <w:pPr>
        <w:pStyle w:val="Textbody"/>
        <w:spacing w:after="0"/>
        <w:ind w:firstLine="737"/>
        <w:jc w:val="both"/>
        <w:rPr>
          <w:rFonts w:ascii="Arial" w:hAnsi="Arial"/>
          <w:sz w:val="24"/>
          <w:szCs w:val="24"/>
          <w:lang w:val="ru-RU"/>
        </w:rPr>
      </w:pPr>
    </w:p>
    <w:p w:rsidR="00DB2A9B" w:rsidRPr="00DB2A9B" w:rsidRDefault="00DB2A9B" w:rsidP="00DB2A9B">
      <w:pPr>
        <w:pStyle w:val="Textbody"/>
        <w:spacing w:after="0"/>
        <w:jc w:val="both"/>
        <w:rPr>
          <w:rFonts w:ascii="Arial" w:hAnsi="Arial"/>
          <w:sz w:val="24"/>
          <w:szCs w:val="24"/>
          <w:lang w:val="ru-RU"/>
        </w:rPr>
      </w:pPr>
      <w:r w:rsidRPr="00DB2A9B">
        <w:rPr>
          <w:rFonts w:ascii="Arial" w:hAnsi="Arial"/>
          <w:sz w:val="24"/>
          <w:szCs w:val="24"/>
          <w:lang w:val="ru-RU"/>
        </w:rPr>
        <w:t>РЕШИЛА:</w:t>
      </w:r>
    </w:p>
    <w:p w:rsidR="00DB2A9B" w:rsidRPr="00DB2A9B" w:rsidRDefault="00DB2A9B" w:rsidP="00DB2A9B">
      <w:pPr>
        <w:pStyle w:val="Textbody"/>
        <w:spacing w:after="0"/>
        <w:ind w:firstLine="737"/>
        <w:jc w:val="both"/>
        <w:rPr>
          <w:rFonts w:ascii="Arial" w:hAnsi="Arial"/>
          <w:sz w:val="24"/>
          <w:szCs w:val="24"/>
          <w:lang w:val="ru-RU"/>
        </w:rPr>
      </w:pP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1. Признать утратившими силу: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29.11.2007 № 716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26.06.2008 № 78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30.10.2008 № 152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28.05.2009 № 300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 xml:space="preserve">решение Тюменской городской Думы от 26.10.2010 № 537 «О внесении изменений в решение Тюменской городской Думы от 25.11.2005 № 260 «О системе </w:t>
      </w:r>
      <w:r w:rsidRPr="00DB2A9B">
        <w:rPr>
          <w:rFonts w:ascii="Arial" w:hAnsi="Arial"/>
          <w:color w:val="000000"/>
          <w:sz w:val="24"/>
          <w:szCs w:val="24"/>
          <w:lang w:val="ru-RU"/>
        </w:rPr>
        <w:lastRenderedPageBreak/>
        <w:t>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27.10.2011 № 731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28.06.2012 № 884 «О внесении изменения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27.09.2012 № 907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31.10.2013 № 18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29.05.2014 № 137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24.11.2016 № 540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29.11.2018 № 39 «О внесении изменений в решение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Тюмени»;</w:t>
      </w:r>
    </w:p>
    <w:p w:rsidR="00DB2A9B" w:rsidRPr="00DB2A9B" w:rsidRDefault="00DB2A9B" w:rsidP="00DB2A9B">
      <w:pPr>
        <w:pStyle w:val="Standard"/>
        <w:ind w:firstLine="737"/>
        <w:jc w:val="both"/>
        <w:rPr>
          <w:rFonts w:ascii="Arial" w:hAnsi="Arial"/>
          <w:color w:val="000000"/>
          <w:sz w:val="24"/>
          <w:szCs w:val="24"/>
          <w:shd w:val="clear" w:color="auto" w:fill="FFFF00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lang w:val="ru-RU"/>
        </w:rPr>
        <w:t>решение Тюменской городской Думы от 16.04.2020 №</w:t>
      </w:r>
      <w:r>
        <w:rPr>
          <w:rFonts w:ascii="Arial" w:hAnsi="Arial"/>
          <w:color w:val="000000"/>
          <w:sz w:val="24"/>
          <w:szCs w:val="24"/>
          <w:lang w:val="ru-RU"/>
        </w:rPr>
        <w:t> </w:t>
      </w:r>
      <w:r w:rsidR="00486C2C">
        <w:rPr>
          <w:rFonts w:ascii="Arial" w:hAnsi="Arial"/>
          <w:color w:val="000000"/>
          <w:sz w:val="24"/>
          <w:szCs w:val="24"/>
          <w:lang w:val="ru-RU"/>
        </w:rPr>
        <w:t>2</w:t>
      </w:r>
      <w:bookmarkStart w:id="0" w:name="_GoBack"/>
      <w:bookmarkEnd w:id="0"/>
      <w:r w:rsidRPr="00DB2A9B">
        <w:rPr>
          <w:rFonts w:ascii="Arial" w:hAnsi="Arial"/>
          <w:color w:val="000000"/>
          <w:sz w:val="24"/>
          <w:szCs w:val="24"/>
          <w:lang w:val="ru-RU"/>
        </w:rPr>
        <w:t>32 «О</w:t>
      </w:r>
      <w:r>
        <w:rPr>
          <w:rFonts w:ascii="Arial" w:hAnsi="Arial"/>
          <w:color w:val="000000"/>
          <w:sz w:val="24"/>
          <w:szCs w:val="24"/>
          <w:lang w:val="ru-RU"/>
        </w:rPr>
        <w:t> </w:t>
      </w:r>
      <w:r w:rsidRPr="00DB2A9B">
        <w:rPr>
          <w:rFonts w:ascii="Arial" w:hAnsi="Arial"/>
          <w:color w:val="000000"/>
          <w:sz w:val="24"/>
          <w:szCs w:val="24"/>
          <w:lang w:val="ru-RU"/>
        </w:rPr>
        <w:t>приостановлении отдельных положений решения Тюменской городской Думы от 25.11.2005 № 260 «О системе налогообложения в виде единого налога на вмененный доход для отдельных видов деятельности на территории города Тюмени».</w:t>
      </w:r>
    </w:p>
    <w:p w:rsidR="00DB2A9B" w:rsidRPr="00DB2A9B" w:rsidRDefault="00DB2A9B" w:rsidP="00DB2A9B">
      <w:pPr>
        <w:pStyle w:val="Standard"/>
        <w:tabs>
          <w:tab w:val="left" w:pos="6000"/>
        </w:tabs>
        <w:ind w:firstLine="737"/>
        <w:jc w:val="both"/>
        <w:rPr>
          <w:sz w:val="24"/>
          <w:szCs w:val="24"/>
          <w:lang w:val="ru-RU"/>
        </w:rPr>
      </w:pPr>
      <w:r w:rsidRPr="00DB2A9B">
        <w:rPr>
          <w:rFonts w:ascii="Arial, sans-serif" w:hAnsi="Arial, sans-serif"/>
          <w:color w:val="000000"/>
          <w:sz w:val="24"/>
          <w:szCs w:val="24"/>
          <w:shd w:val="clear" w:color="auto" w:fill="FFFFFF"/>
          <w:lang w:val="ru-RU"/>
        </w:rPr>
        <w:t xml:space="preserve">2. Настоящее решение вступает в силу в сроки, установленные пунктом 8 статьи 5 Федерального закона от 29.06.2012 № 97-ФЗ </w:t>
      </w:r>
      <w:r w:rsidRPr="00DB2A9B">
        <w:rPr>
          <w:rFonts w:ascii="Arial" w:hAnsi="Arial"/>
          <w:color w:val="000000"/>
          <w:sz w:val="24"/>
          <w:szCs w:val="24"/>
          <w:lang w:val="ru-RU"/>
        </w:rPr>
        <w:t>«</w:t>
      </w:r>
      <w:r w:rsidRPr="00DB2A9B">
        <w:rPr>
          <w:rFonts w:ascii="Arial, sans-serif" w:hAnsi="Arial, sans-serif"/>
          <w:color w:val="000000"/>
          <w:sz w:val="24"/>
          <w:szCs w:val="24"/>
          <w:shd w:val="clear" w:color="auto" w:fill="FFFFFF"/>
          <w:lang w:val="ru-RU"/>
        </w:rPr>
        <w:t xml:space="preserve">О внесении изменений в часть первую и часть вторую Налогового кодекса Российской Федерации и статью 26 Федерального закона </w:t>
      </w:r>
      <w:r w:rsidRPr="00DB2A9B">
        <w:rPr>
          <w:rFonts w:ascii="Arial" w:hAnsi="Arial"/>
          <w:color w:val="000000"/>
          <w:sz w:val="24"/>
          <w:szCs w:val="24"/>
          <w:lang w:val="ru-RU"/>
        </w:rPr>
        <w:t>«</w:t>
      </w:r>
      <w:r w:rsidRPr="00DB2A9B">
        <w:rPr>
          <w:rFonts w:ascii="Arial, sans-serif" w:hAnsi="Arial, sans-serif"/>
          <w:color w:val="000000"/>
          <w:sz w:val="24"/>
          <w:szCs w:val="24"/>
          <w:shd w:val="clear" w:color="auto" w:fill="FFFFFF"/>
          <w:lang w:val="ru-RU"/>
        </w:rPr>
        <w:t>О банках и банковской деятельности</w:t>
      </w:r>
      <w:r w:rsidRPr="00DB2A9B">
        <w:rPr>
          <w:rFonts w:ascii="Arial" w:hAnsi="Arial"/>
          <w:color w:val="000000"/>
          <w:sz w:val="24"/>
          <w:szCs w:val="24"/>
          <w:lang w:val="ru-RU"/>
        </w:rPr>
        <w:t>»</w:t>
      </w:r>
      <w:r w:rsidRPr="00DB2A9B">
        <w:rPr>
          <w:rFonts w:ascii="Arial, sans-serif" w:hAnsi="Arial, sans-serif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DB2A9B" w:rsidRPr="00DB2A9B" w:rsidRDefault="00DB2A9B" w:rsidP="00DB2A9B">
      <w:pPr>
        <w:pStyle w:val="Standard"/>
        <w:tabs>
          <w:tab w:val="left" w:pos="6000"/>
        </w:tabs>
        <w:ind w:firstLine="737"/>
        <w:jc w:val="both"/>
        <w:rPr>
          <w:sz w:val="24"/>
          <w:szCs w:val="24"/>
          <w:lang w:val="ru-RU"/>
        </w:rPr>
      </w:pPr>
      <w:r w:rsidRPr="00DB2A9B">
        <w:rPr>
          <w:rFonts w:ascii="Arial" w:hAnsi="Arial"/>
          <w:color w:val="000000"/>
          <w:sz w:val="24"/>
          <w:szCs w:val="24"/>
          <w:shd w:val="clear" w:color="auto" w:fill="FFFFFF"/>
          <w:lang w:val="ru-RU"/>
        </w:rPr>
        <w:t>3</w:t>
      </w:r>
      <w:r w:rsidRPr="00DB2A9B">
        <w:rPr>
          <w:rFonts w:ascii="Arial" w:hAnsi="Arial"/>
          <w:color w:val="000000"/>
          <w:sz w:val="24"/>
          <w:szCs w:val="24"/>
          <w:lang w:val="ru-RU"/>
        </w:rPr>
        <w:t>.</w:t>
      </w:r>
      <w:r>
        <w:rPr>
          <w:rFonts w:ascii="Arial" w:hAnsi="Arial"/>
          <w:color w:val="000000"/>
          <w:sz w:val="24"/>
          <w:szCs w:val="24"/>
          <w:lang w:val="ru-RU"/>
        </w:rPr>
        <w:t xml:space="preserve"> </w:t>
      </w:r>
      <w:r w:rsidRPr="00DB2A9B">
        <w:rPr>
          <w:rFonts w:ascii="Arial" w:hAnsi="Arial"/>
          <w:color w:val="000000"/>
          <w:sz w:val="24"/>
          <w:szCs w:val="24"/>
          <w:lang w:val="ru-RU"/>
        </w:rPr>
        <w:t>Опубликовать настоящее решение в пер</w:t>
      </w:r>
      <w:r w:rsidR="003939B8">
        <w:rPr>
          <w:rFonts w:ascii="Arial" w:hAnsi="Arial"/>
          <w:color w:val="000000"/>
          <w:sz w:val="24"/>
          <w:szCs w:val="24"/>
          <w:lang w:val="ru-RU"/>
        </w:rPr>
        <w:t xml:space="preserve">иодическом печатном издании и </w:t>
      </w:r>
      <w:r w:rsidRPr="00DB2A9B">
        <w:rPr>
          <w:rFonts w:ascii="Arial" w:hAnsi="Arial"/>
          <w:color w:val="000000"/>
          <w:sz w:val="24"/>
          <w:szCs w:val="24"/>
          <w:lang w:val="ru-RU"/>
        </w:rPr>
        <w:t>сетевом издании «Официальные документы города Тюмени» (www.tyumendoc.ru).</w:t>
      </w:r>
    </w:p>
    <w:p w:rsidR="00843C38" w:rsidRDefault="00843C38" w:rsidP="00DB2A9B">
      <w:pPr>
        <w:rPr>
          <w:rFonts w:ascii="Arial" w:hAnsi="Arial" w:cs="Arial"/>
          <w:sz w:val="24"/>
        </w:rPr>
      </w:pPr>
    </w:p>
    <w:p w:rsidR="00DB2A9B" w:rsidRDefault="00DB2A9B" w:rsidP="00DB2A9B">
      <w:pPr>
        <w:rPr>
          <w:rFonts w:ascii="Arial" w:hAnsi="Arial" w:cs="Arial"/>
          <w:sz w:val="24"/>
        </w:rPr>
      </w:pPr>
    </w:p>
    <w:p w:rsidR="00DB2A9B" w:rsidRDefault="00DB2A9B" w:rsidP="00DB2A9B">
      <w:pPr>
        <w:rPr>
          <w:rFonts w:ascii="Arial" w:hAnsi="Arial" w:cs="Arial"/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DB2A9B" w:rsidRPr="00F4420B" w:rsidTr="00DB2A9B">
        <w:tc>
          <w:tcPr>
            <w:tcW w:w="5637" w:type="dxa"/>
          </w:tcPr>
          <w:p w:rsidR="00DB2A9B" w:rsidRPr="00DB2A9B" w:rsidRDefault="00DB2A9B" w:rsidP="002E03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DB2A9B">
              <w:rPr>
                <w:rFonts w:ascii="Arial" w:hAnsi="Arial" w:cs="Arial"/>
                <w:sz w:val="24"/>
              </w:rPr>
              <w:t xml:space="preserve">Председатель  </w:t>
            </w:r>
          </w:p>
          <w:p w:rsidR="00DB2A9B" w:rsidRPr="00DB2A9B" w:rsidRDefault="00DB2A9B" w:rsidP="002E03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DB2A9B">
              <w:rPr>
                <w:rFonts w:ascii="Arial" w:hAnsi="Arial" w:cs="Arial"/>
                <w:sz w:val="24"/>
              </w:rPr>
              <w:t xml:space="preserve">Тюменской городской Думы </w:t>
            </w:r>
          </w:p>
          <w:p w:rsidR="00DB2A9B" w:rsidRPr="00DB2A9B" w:rsidRDefault="00DB2A9B" w:rsidP="002E03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DB2A9B">
              <w:rPr>
                <w:rFonts w:ascii="Arial" w:hAnsi="Arial" w:cs="Arial"/>
                <w:sz w:val="24"/>
              </w:rPr>
              <w:t xml:space="preserve"> </w:t>
            </w:r>
          </w:p>
          <w:p w:rsidR="00DB2A9B" w:rsidRPr="00DB2A9B" w:rsidRDefault="00DB2A9B" w:rsidP="002E03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DB2A9B">
              <w:rPr>
                <w:rFonts w:ascii="Arial" w:hAnsi="Arial" w:cs="Arial"/>
                <w:sz w:val="24"/>
              </w:rPr>
              <w:t xml:space="preserve">__________________ </w:t>
            </w:r>
            <w:r w:rsidRPr="00DB2A9B">
              <w:rPr>
                <w:rFonts w:ascii="Arial" w:hAnsi="Arial" w:cs="Arial"/>
                <w:b/>
                <w:sz w:val="24"/>
              </w:rPr>
              <w:t xml:space="preserve">Е. Б. Заболотный                                                      </w:t>
            </w:r>
          </w:p>
          <w:p w:rsidR="00DB2A9B" w:rsidRPr="00DB2A9B" w:rsidRDefault="00DB2A9B" w:rsidP="002E03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DB2A9B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3933" w:type="dxa"/>
          </w:tcPr>
          <w:p w:rsidR="00DB2A9B" w:rsidRPr="00DB2A9B" w:rsidRDefault="00DB2A9B" w:rsidP="002E03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DB2A9B">
              <w:rPr>
                <w:rFonts w:ascii="Arial" w:hAnsi="Arial" w:cs="Arial"/>
                <w:sz w:val="24"/>
              </w:rPr>
              <w:t>Глава</w:t>
            </w:r>
          </w:p>
          <w:p w:rsidR="00DB2A9B" w:rsidRPr="00DB2A9B" w:rsidRDefault="00DB2A9B" w:rsidP="002E03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DB2A9B">
              <w:rPr>
                <w:rFonts w:ascii="Arial" w:hAnsi="Arial" w:cs="Arial"/>
                <w:sz w:val="24"/>
              </w:rPr>
              <w:t>города Тюмени</w:t>
            </w:r>
          </w:p>
          <w:p w:rsidR="00DB2A9B" w:rsidRPr="00DB2A9B" w:rsidRDefault="00DB2A9B" w:rsidP="002E03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:rsidR="00DB2A9B" w:rsidRPr="00DB2A9B" w:rsidRDefault="00DB2A9B" w:rsidP="002E03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DB2A9B">
              <w:rPr>
                <w:rFonts w:ascii="Arial" w:hAnsi="Arial" w:cs="Arial"/>
                <w:sz w:val="24"/>
              </w:rPr>
              <w:t xml:space="preserve">_______________ </w:t>
            </w:r>
            <w:r w:rsidRPr="00DB2A9B">
              <w:rPr>
                <w:rFonts w:ascii="Arial" w:hAnsi="Arial" w:cs="Arial"/>
                <w:b/>
                <w:sz w:val="24"/>
              </w:rPr>
              <w:t xml:space="preserve">Р. Н. </w:t>
            </w:r>
            <w:proofErr w:type="spellStart"/>
            <w:r w:rsidRPr="00DB2A9B">
              <w:rPr>
                <w:rFonts w:ascii="Arial" w:hAnsi="Arial" w:cs="Arial"/>
                <w:b/>
                <w:sz w:val="24"/>
              </w:rPr>
              <w:t>Кухарук</w:t>
            </w:r>
            <w:proofErr w:type="spellEnd"/>
          </w:p>
        </w:tc>
      </w:tr>
    </w:tbl>
    <w:p w:rsidR="00DB2A9B" w:rsidRPr="00DB2A9B" w:rsidRDefault="00DB2A9B" w:rsidP="00DB2A9B">
      <w:pPr>
        <w:rPr>
          <w:rFonts w:ascii="Arial" w:hAnsi="Arial" w:cs="Arial"/>
          <w:sz w:val="24"/>
        </w:rPr>
      </w:pPr>
    </w:p>
    <w:sectPr w:rsidR="00DB2A9B" w:rsidRPr="00DB2A9B" w:rsidSect="00DB2A9B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9B"/>
    <w:rsid w:val="003939B8"/>
    <w:rsid w:val="00486C2C"/>
    <w:rsid w:val="00843C38"/>
    <w:rsid w:val="00D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2A9B"/>
    <w:pPr>
      <w:spacing w:before="120"/>
      <w:ind w:right="-483"/>
      <w:jc w:val="center"/>
    </w:pPr>
    <w:rPr>
      <w:b/>
      <w:spacing w:val="60"/>
    </w:rPr>
  </w:style>
  <w:style w:type="paragraph" w:customStyle="1" w:styleId="3">
    <w:name w:val="заголовок 3"/>
    <w:basedOn w:val="a"/>
    <w:next w:val="a"/>
    <w:rsid w:val="00DB2A9B"/>
    <w:pPr>
      <w:keepNext/>
      <w:jc w:val="center"/>
    </w:pPr>
    <w:rPr>
      <w:b/>
    </w:rPr>
  </w:style>
  <w:style w:type="paragraph" w:styleId="a4">
    <w:name w:val="Balloon Text"/>
    <w:basedOn w:val="a"/>
    <w:link w:val="a5"/>
    <w:uiPriority w:val="99"/>
    <w:semiHidden/>
    <w:unhideWhenUsed/>
    <w:rsid w:val="00DB2A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A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DB2A9B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Century"/>
      <w:kern w:val="3"/>
      <w:sz w:val="20"/>
      <w:szCs w:val="20"/>
      <w:lang w:val="en-US" w:eastAsia="zh-CN"/>
    </w:rPr>
  </w:style>
  <w:style w:type="paragraph" w:customStyle="1" w:styleId="Textbody">
    <w:name w:val="Text body"/>
    <w:basedOn w:val="Standard"/>
    <w:rsid w:val="00DB2A9B"/>
    <w:pPr>
      <w:spacing w:after="120"/>
    </w:pPr>
  </w:style>
  <w:style w:type="table" w:styleId="a6">
    <w:name w:val="Table Grid"/>
    <w:basedOn w:val="a1"/>
    <w:uiPriority w:val="59"/>
    <w:rsid w:val="00DB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2A9B"/>
    <w:pPr>
      <w:spacing w:before="120"/>
      <w:ind w:right="-483"/>
      <w:jc w:val="center"/>
    </w:pPr>
    <w:rPr>
      <w:b/>
      <w:spacing w:val="60"/>
    </w:rPr>
  </w:style>
  <w:style w:type="paragraph" w:customStyle="1" w:styleId="3">
    <w:name w:val="заголовок 3"/>
    <w:basedOn w:val="a"/>
    <w:next w:val="a"/>
    <w:rsid w:val="00DB2A9B"/>
    <w:pPr>
      <w:keepNext/>
      <w:jc w:val="center"/>
    </w:pPr>
    <w:rPr>
      <w:b/>
    </w:rPr>
  </w:style>
  <w:style w:type="paragraph" w:styleId="a4">
    <w:name w:val="Balloon Text"/>
    <w:basedOn w:val="a"/>
    <w:link w:val="a5"/>
    <w:uiPriority w:val="99"/>
    <w:semiHidden/>
    <w:unhideWhenUsed/>
    <w:rsid w:val="00DB2A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A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DB2A9B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Century"/>
      <w:kern w:val="3"/>
      <w:sz w:val="20"/>
      <w:szCs w:val="20"/>
      <w:lang w:val="en-US" w:eastAsia="zh-CN"/>
    </w:rPr>
  </w:style>
  <w:style w:type="paragraph" w:customStyle="1" w:styleId="Textbody">
    <w:name w:val="Text body"/>
    <w:basedOn w:val="Standard"/>
    <w:rsid w:val="00DB2A9B"/>
    <w:pPr>
      <w:spacing w:after="120"/>
    </w:pPr>
  </w:style>
  <w:style w:type="table" w:styleId="a6">
    <w:name w:val="Table Grid"/>
    <w:basedOn w:val="a1"/>
    <w:uiPriority w:val="59"/>
    <w:rsid w:val="00DB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Ясько Елена Евгеньевна</dc:creator>
  <cp:lastModifiedBy>Ярощук Екатерина Петровна</cp:lastModifiedBy>
  <cp:revision>5</cp:revision>
  <cp:lastPrinted>2020-10-26T09:53:00Z</cp:lastPrinted>
  <dcterms:created xsi:type="dcterms:W3CDTF">2020-10-21T10:38:00Z</dcterms:created>
  <dcterms:modified xsi:type="dcterms:W3CDTF">2020-11-03T12:12:00Z</dcterms:modified>
</cp:coreProperties>
</file>